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1445" w:firstLineChars="400"/>
        <w:jc w:val="both"/>
      </w:pPr>
      <w:r>
        <w:rPr>
          <w:rFonts w:hint="eastAsia" w:ascii="方正小标宋_GBK" w:hAnsi="方正小标宋_GBK" w:eastAsia="方正小标宋_GBK" w:cs="方正小标宋_GBK"/>
          <w:b/>
          <w:bCs/>
          <w:color w:val="000000" w:themeColor="text1"/>
          <w:kern w:val="0"/>
          <w:sz w:val="36"/>
          <w:szCs w:val="36"/>
          <w:lang w:eastAsia="zh-CN"/>
          <w14:textFill>
            <w14:solidFill>
              <w14:schemeClr w14:val="tx1"/>
            </w14:solidFill>
          </w14:textFill>
        </w:rPr>
        <w:t>职工死亡或被宣告死亡</w:t>
      </w:r>
      <w:r>
        <w:rPr>
          <w:rFonts w:hint="eastAsia" w:ascii="方正小标宋_GBK" w:hAnsi="方正小标宋_GBK" w:eastAsia="方正小标宋_GBK" w:cs="方正小标宋_GBK"/>
          <w:b/>
          <w:bCs/>
          <w:sz w:val="36"/>
          <w:szCs w:val="36"/>
          <w:lang w:val="en" w:eastAsia="zh-CN"/>
        </w:rPr>
        <w:t>提取事项清单</w:t>
      </w:r>
    </w:p>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w:t>
      </w:r>
      <w:r>
        <w:rPr>
          <w:rFonts w:hint="eastAsia" w:ascii="楷体_GB2312" w:hAnsi="楷体_GB2312" w:eastAsia="楷体_GB2312" w:cs="楷体_GB2312"/>
          <w:b/>
          <w:i w:val="0"/>
          <w:caps w:val="0"/>
          <w:color w:val="000000"/>
          <w:spacing w:val="0"/>
          <w:kern w:val="0"/>
          <w:sz w:val="36"/>
          <w:szCs w:val="36"/>
          <w:lang w:val="en-US" w:eastAsia="zh-CN" w:bidi="ar"/>
        </w:rPr>
        <w:t>、受理条件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1.职工死亡或被宣告死亡，继承人或受遗赠人可以申请提取或缴存单位委托办理提取其职工账户内全部余额；</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2.职工本人或配偶名下有住房公积金贷款的，须结清住房公积金贷款后，可提取本人账户内全部余额并销户；</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3.缴存单位</w:t>
      </w:r>
      <w:bookmarkStart w:id="0" w:name="_GoBack"/>
      <w:bookmarkEnd w:id="0"/>
      <w:r>
        <w:rPr>
          <w:rFonts w:hint="eastAsia" w:ascii="仿宋_GB2312" w:hAnsi="仿宋_GB2312" w:eastAsia="仿宋_GB2312" w:cs="仿宋_GB2312"/>
          <w:i w:val="0"/>
          <w:caps w:val="0"/>
          <w:color w:val="000000"/>
          <w:spacing w:val="0"/>
          <w:kern w:val="0"/>
          <w:sz w:val="32"/>
          <w:szCs w:val="32"/>
          <w:lang w:val="en-US" w:eastAsia="zh-CN" w:bidi="ar"/>
        </w:rPr>
        <w:t>须将职工个人账户状态变更为“ 其他封存”。</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6"/>
          <w:szCs w:val="36"/>
        </w:rPr>
      </w:pPr>
      <w:r>
        <w:rPr>
          <w:rFonts w:hint="eastAsia" w:ascii="楷体_GB2312" w:hAnsi="楷体_GB2312" w:eastAsia="楷体_GB2312" w:cs="楷体_GB2312"/>
          <w:b/>
          <w:i w:val="0"/>
          <w:caps w:val="0"/>
          <w:color w:val="000000"/>
          <w:spacing w:val="0"/>
          <w:kern w:val="0"/>
          <w:sz w:val="36"/>
          <w:szCs w:val="36"/>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color w:val="000000"/>
          <w:kern w:val="0"/>
          <w:sz w:val="32"/>
          <w:szCs w:val="32"/>
        </w:rPr>
        <w:t>公安部门出具的职工户籍注销或医院出具的医学死亡证明或其他证明死亡（宣告死亡）的生效法律文书原件及复印件（原件验退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i w:val="0"/>
          <w:caps w:val="0"/>
          <w:color w:val="000000"/>
          <w:spacing w:val="0"/>
          <w:kern w:val="0"/>
          <w:sz w:val="32"/>
          <w:szCs w:val="32"/>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_GB2312" w:hAnsi="仿宋_GB2312" w:eastAsia="仿宋_GB2312" w:cs="仿宋_GB2312"/>
          <w:b/>
          <w:bCs/>
          <w:i w:val="0"/>
          <w:caps w:val="0"/>
          <w:color w:val="000000"/>
          <w:spacing w:val="0"/>
          <w:kern w:val="0"/>
          <w:sz w:val="36"/>
          <w:szCs w:val="36"/>
          <w:lang w:val="en-US" w:eastAsia="zh-CN" w:bidi="ar"/>
        </w:rPr>
      </w:pPr>
      <w:r>
        <w:rPr>
          <w:rFonts w:hint="eastAsia" w:ascii="仿宋_GB2312" w:hAnsi="仿宋_GB2312" w:eastAsia="仿宋_GB2312" w:cs="仿宋_GB2312"/>
          <w:b/>
          <w:bCs/>
          <w:i w:val="0"/>
          <w:caps w:val="0"/>
          <w:color w:val="000000"/>
          <w:spacing w:val="0"/>
          <w:kern w:val="0"/>
          <w:sz w:val="36"/>
          <w:szCs w:val="36"/>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val="0"/>
          <w:bCs w:val="0"/>
          <w:i w:val="0"/>
          <w:caps w:val="0"/>
          <w:color w:val="000000"/>
          <w:spacing w:val="0"/>
          <w:kern w:val="0"/>
          <w:sz w:val="32"/>
          <w:szCs w:val="32"/>
          <w:lang w:val="en-US" w:eastAsia="zh-CN" w:bidi="ar"/>
        </w:rPr>
        <w:t>1.</w:t>
      </w:r>
      <w:r>
        <w:rPr>
          <w:rFonts w:hint="eastAsia" w:ascii="仿宋_GB2312" w:hAnsi="仿宋_GB2312" w:eastAsia="仿宋_GB2312" w:cs="仿宋_GB2312"/>
          <w:color w:val="000000"/>
          <w:kern w:val="0"/>
          <w:sz w:val="32"/>
          <w:szCs w:val="32"/>
        </w:rPr>
        <w:t>单位经办人代办的，须出具死亡职工继承人的授权委托书、原所在单位加盖公章的委托证明和代办人身份证原件及复印件；死亡职工所在单位开户银行、账号及户名（原件验退）</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kern w:val="0"/>
          <w:sz w:val="32"/>
          <w:szCs w:val="32"/>
        </w:rPr>
        <w:t>继承人办理的，须全体继承人到场，并提供亲属关系证明原件及复印件，继承人身份证、银行卡原件及复印件（原件验退）；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kern w:val="0"/>
          <w:sz w:val="32"/>
          <w:szCs w:val="32"/>
        </w:rPr>
        <w:t>受遗赠人办理的，须提交公证机关或具有法律效力的证明文件</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i w:val="0"/>
          <w:caps w:val="0"/>
          <w:color w:val="000000"/>
          <w:spacing w:val="0"/>
          <w:kern w:val="0"/>
          <w:sz w:val="36"/>
          <w:szCs w:val="36"/>
          <w:lang w:val="en-US" w:eastAsia="zh-CN" w:bidi="ar"/>
        </w:rPr>
        <w:t>四、办理渠道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职工公积金缴存地、四川政务服务网</w:t>
      </w:r>
    </w:p>
    <w:p>
      <w:pPr>
        <w:widowControl w:val="0"/>
        <w:numPr>
          <w:ilvl w:val="0"/>
          <w:numId w:val="0"/>
        </w:numPr>
        <w:ind w:firstLine="1927" w:firstLineChars="600"/>
        <w:jc w:val="both"/>
        <w:rPr>
          <w:rFonts w:hint="eastAsia" w:ascii="方正小标宋_GBK" w:hAnsi="方正小标宋_GBK" w:eastAsia="方正小标宋_GBK" w:cs="方正小标宋_GBK"/>
          <w:b/>
          <w:bCs/>
          <w:sz w:val="32"/>
          <w:szCs w:val="32"/>
          <w:lang w:val="en" w:eastAsia="zh-CN"/>
        </w:rPr>
      </w:pPr>
    </w:p>
    <w:p/>
    <w:p/>
    <w:p/>
    <w:p/>
    <w:p/>
    <w:p/>
    <w:p/>
    <w:p/>
    <w:p/>
    <w:p/>
    <w:p/>
    <w:p/>
    <w:p/>
    <w:p/>
    <w:p/>
    <w:p/>
    <w:p/>
    <w:p/>
    <w:p/>
    <w:p/>
    <w:sectPr>
      <w:pgSz w:w="11906" w:h="16838"/>
      <w:pgMar w:top="1871" w:right="1020" w:bottom="17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C6391E"/>
    <w:rsid w:val="114E7A7C"/>
    <w:rsid w:val="120B5C2A"/>
    <w:rsid w:val="126942F8"/>
    <w:rsid w:val="12813DF0"/>
    <w:rsid w:val="12D35FB7"/>
    <w:rsid w:val="13084ADB"/>
    <w:rsid w:val="1312670C"/>
    <w:rsid w:val="14CB5400"/>
    <w:rsid w:val="15B05280"/>
    <w:rsid w:val="17250D81"/>
    <w:rsid w:val="18F26F48"/>
    <w:rsid w:val="19237566"/>
    <w:rsid w:val="193B61BE"/>
    <w:rsid w:val="1A3810BE"/>
    <w:rsid w:val="1A436EC7"/>
    <w:rsid w:val="1A9511FD"/>
    <w:rsid w:val="1BBB2DC5"/>
    <w:rsid w:val="1C341239"/>
    <w:rsid w:val="1D0F4B15"/>
    <w:rsid w:val="1ED6682E"/>
    <w:rsid w:val="1F593AAF"/>
    <w:rsid w:val="1F973C7F"/>
    <w:rsid w:val="203E2579"/>
    <w:rsid w:val="20760587"/>
    <w:rsid w:val="20C70290"/>
    <w:rsid w:val="221B5A4F"/>
    <w:rsid w:val="22300E8D"/>
    <w:rsid w:val="22C137ED"/>
    <w:rsid w:val="22E851DA"/>
    <w:rsid w:val="240F5E19"/>
    <w:rsid w:val="24331828"/>
    <w:rsid w:val="268227EF"/>
    <w:rsid w:val="279849EA"/>
    <w:rsid w:val="29AC45A4"/>
    <w:rsid w:val="29E30813"/>
    <w:rsid w:val="2A05059E"/>
    <w:rsid w:val="2CB5288B"/>
    <w:rsid w:val="2CEE3376"/>
    <w:rsid w:val="2F7965B5"/>
    <w:rsid w:val="2F972FE7"/>
    <w:rsid w:val="301627D2"/>
    <w:rsid w:val="30291A31"/>
    <w:rsid w:val="30A472BA"/>
    <w:rsid w:val="30D9255F"/>
    <w:rsid w:val="316B0A77"/>
    <w:rsid w:val="316C56D8"/>
    <w:rsid w:val="318738FB"/>
    <w:rsid w:val="31E734CB"/>
    <w:rsid w:val="3253150A"/>
    <w:rsid w:val="33127C60"/>
    <w:rsid w:val="342F59A1"/>
    <w:rsid w:val="34AA6CC9"/>
    <w:rsid w:val="3543080B"/>
    <w:rsid w:val="35D77586"/>
    <w:rsid w:val="367B5BB5"/>
    <w:rsid w:val="36A47274"/>
    <w:rsid w:val="36FB3CE3"/>
    <w:rsid w:val="386672AD"/>
    <w:rsid w:val="38A21942"/>
    <w:rsid w:val="394D7CE0"/>
    <w:rsid w:val="3BE46592"/>
    <w:rsid w:val="3C44661D"/>
    <w:rsid w:val="3C994E7A"/>
    <w:rsid w:val="3CFE20B9"/>
    <w:rsid w:val="3D944813"/>
    <w:rsid w:val="3E726FC3"/>
    <w:rsid w:val="3ED33D6F"/>
    <w:rsid w:val="3F9D49E0"/>
    <w:rsid w:val="3FAC3E55"/>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F6C3232"/>
    <w:rsid w:val="502D6BE9"/>
    <w:rsid w:val="50561677"/>
    <w:rsid w:val="50DD6653"/>
    <w:rsid w:val="52712320"/>
    <w:rsid w:val="532445FB"/>
    <w:rsid w:val="541429F4"/>
    <w:rsid w:val="54B9376F"/>
    <w:rsid w:val="557B2E58"/>
    <w:rsid w:val="55887C9D"/>
    <w:rsid w:val="56CF0CDA"/>
    <w:rsid w:val="56D64DE7"/>
    <w:rsid w:val="56F35111"/>
    <w:rsid w:val="5819198E"/>
    <w:rsid w:val="58521003"/>
    <w:rsid w:val="585C6877"/>
    <w:rsid w:val="5AD02D61"/>
    <w:rsid w:val="5BD420DC"/>
    <w:rsid w:val="5CA81E3E"/>
    <w:rsid w:val="5CDA5182"/>
    <w:rsid w:val="5EDFE59C"/>
    <w:rsid w:val="5F61399A"/>
    <w:rsid w:val="5F95FA67"/>
    <w:rsid w:val="60290046"/>
    <w:rsid w:val="606B0B91"/>
    <w:rsid w:val="60DA3779"/>
    <w:rsid w:val="612459BA"/>
    <w:rsid w:val="619067CF"/>
    <w:rsid w:val="6254742C"/>
    <w:rsid w:val="627F2943"/>
    <w:rsid w:val="632A7E68"/>
    <w:rsid w:val="63387EC2"/>
    <w:rsid w:val="63F839B9"/>
    <w:rsid w:val="64DA91EE"/>
    <w:rsid w:val="65075EF2"/>
    <w:rsid w:val="65D5231A"/>
    <w:rsid w:val="671554D6"/>
    <w:rsid w:val="671B5427"/>
    <w:rsid w:val="6756663C"/>
    <w:rsid w:val="67FCC16D"/>
    <w:rsid w:val="684FA25F"/>
    <w:rsid w:val="68792C16"/>
    <w:rsid w:val="69D43DE6"/>
    <w:rsid w:val="6BCE148B"/>
    <w:rsid w:val="6D8E2A6C"/>
    <w:rsid w:val="6DA9195C"/>
    <w:rsid w:val="6EE35FBD"/>
    <w:rsid w:val="6EEC6FA2"/>
    <w:rsid w:val="6F836C39"/>
    <w:rsid w:val="6F877935"/>
    <w:rsid w:val="6F9D9048"/>
    <w:rsid w:val="6FE8365F"/>
    <w:rsid w:val="7108322B"/>
    <w:rsid w:val="718D3EEC"/>
    <w:rsid w:val="737B0C76"/>
    <w:rsid w:val="744054B5"/>
    <w:rsid w:val="75F81D9D"/>
    <w:rsid w:val="769B742E"/>
    <w:rsid w:val="76C26A76"/>
    <w:rsid w:val="76C51290"/>
    <w:rsid w:val="76F57F2D"/>
    <w:rsid w:val="77114F55"/>
    <w:rsid w:val="77A308DC"/>
    <w:rsid w:val="77AE7F0A"/>
    <w:rsid w:val="77D75583"/>
    <w:rsid w:val="77DC59A4"/>
    <w:rsid w:val="77FB5403"/>
    <w:rsid w:val="797F075C"/>
    <w:rsid w:val="7AAD3C3F"/>
    <w:rsid w:val="7B2AF11C"/>
    <w:rsid w:val="7BE92540"/>
    <w:rsid w:val="7DE5E77A"/>
    <w:rsid w:val="7E5203F6"/>
    <w:rsid w:val="7E5469AD"/>
    <w:rsid w:val="7F37768E"/>
    <w:rsid w:val="7F634583"/>
    <w:rsid w:val="7F7F728F"/>
    <w:rsid w:val="7F9D1D16"/>
    <w:rsid w:val="7FCE4962"/>
    <w:rsid w:val="7FD53157"/>
    <w:rsid w:val="ABD6AE6B"/>
    <w:rsid w:val="B4B8E7F7"/>
    <w:rsid w:val="B79553FF"/>
    <w:rsid w:val="B7DA9B16"/>
    <w:rsid w:val="B9BBF309"/>
    <w:rsid w:val="BB7BFE85"/>
    <w:rsid w:val="BCDEEFB8"/>
    <w:rsid w:val="BEAF9504"/>
    <w:rsid w:val="BEBB360C"/>
    <w:rsid w:val="BFCB7360"/>
    <w:rsid w:val="CFFC7CC2"/>
    <w:rsid w:val="D2E94490"/>
    <w:rsid w:val="DDFB772D"/>
    <w:rsid w:val="DFEF6FB7"/>
    <w:rsid w:val="DFFB06EC"/>
    <w:rsid w:val="E29F0AC7"/>
    <w:rsid w:val="E65D05C7"/>
    <w:rsid w:val="E8D9D3C7"/>
    <w:rsid w:val="EDDE311A"/>
    <w:rsid w:val="EFEB79B0"/>
    <w:rsid w:val="EFEF0774"/>
    <w:rsid w:val="F3FF800F"/>
    <w:rsid w:val="F6FCA257"/>
    <w:rsid w:val="F7FFB881"/>
    <w:rsid w:val="F7FFC0D6"/>
    <w:rsid w:val="FAFC20D8"/>
    <w:rsid w:val="FB7B7348"/>
    <w:rsid w:val="FEE97733"/>
    <w:rsid w:val="FEFD6682"/>
    <w:rsid w:val="FF6DFE0E"/>
    <w:rsid w:val="FF7CAE12"/>
    <w:rsid w:val="FFB75837"/>
    <w:rsid w:val="FFDDBD90"/>
    <w:rsid w:val="FFEE02B3"/>
    <w:rsid w:val="FFF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433</Words>
  <Characters>441</Characters>
  <Lines>32</Lines>
  <Paragraphs>9</Paragraphs>
  <TotalTime>7</TotalTime>
  <ScaleCrop>false</ScaleCrop>
  <LinksUpToDate>false</LinksUpToDate>
  <CharactersWithSpaces>451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2019-08-08T00:03:00Z</dcterms:created>
  <dc:creator>舒婷</dc:creator>
  <cp:lastModifiedBy>user</cp:lastModifiedBy>
  <cp:lastPrinted>2022-03-20T11:10:00Z</cp:lastPrinted>
  <dcterms:modified xsi:type="dcterms:W3CDTF">2023-06-07T10:52:03Z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41ACAD45E54249FA8E134DB5B9EB2932</vt:lpwstr>
  </property>
</Properties>
</file>