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hint="eastAsia"/>
          <w:b/>
          <w:kern w:val="0"/>
          <w:sz w:val="18"/>
          <w:szCs w:val="18"/>
        </w:rPr>
      </w:pPr>
    </w:p>
    <w:p>
      <w:pPr>
        <w:jc w:val="center"/>
        <w:rPr>
          <w:rFonts w:hint="eastAsia"/>
          <w:b/>
          <w:kern w:val="0"/>
          <w:sz w:val="18"/>
          <w:szCs w:val="18"/>
        </w:rPr>
      </w:pPr>
    </w:p>
    <w:p>
      <w:pPr>
        <w:rPr>
          <w:rFonts w:hint="eastAsia"/>
          <w:b/>
          <w:kern w:val="0"/>
          <w:sz w:val="10"/>
          <w:szCs w:val="10"/>
        </w:rPr>
      </w:pPr>
    </w:p>
    <w:p>
      <w:pPr>
        <w:jc w:val="center"/>
        <w:rPr>
          <w:rFonts w:hint="eastAsia" w:ascii="方正小标宋简体" w:eastAsia="方正小标宋简体"/>
          <w:color w:val="FF0000"/>
          <w:sz w:val="130"/>
          <w:szCs w:val="130"/>
        </w:rPr>
      </w:pPr>
      <w:r>
        <w:rPr>
          <w:rFonts w:hint="eastAsia" w:ascii="方正小标宋简体" w:eastAsia="方正小标宋简体"/>
          <w:color w:val="FF0000"/>
          <w:spacing w:val="1"/>
          <w:w w:val="27"/>
          <w:kern w:val="0"/>
          <w:sz w:val="130"/>
          <w:szCs w:val="130"/>
          <w:fitText w:val="8547" w:id="0"/>
        </w:rPr>
        <w:t>中共广元市住房公积金管理中心党史学习教育领导小</w:t>
      </w:r>
      <w:r>
        <w:rPr>
          <w:rFonts w:hint="eastAsia" w:ascii="方正小标宋简体" w:eastAsia="方正小标宋简体"/>
          <w:color w:val="FF0000"/>
          <w:spacing w:val="107"/>
          <w:w w:val="27"/>
          <w:kern w:val="0"/>
          <w:sz w:val="130"/>
          <w:szCs w:val="130"/>
          <w:fitText w:val="8547" w:id="0"/>
          <w:lang w:eastAsia="zh-CN"/>
        </w:rPr>
        <w:t>组</w:t>
      </w:r>
    </w:p>
    <w:p>
      <w:pPr>
        <w:rPr>
          <w:rFonts w:hint="eastAsia"/>
          <w:sz w:val="10"/>
          <w:szCs w:val="10"/>
        </w:rPr>
      </w:pPr>
    </w:p>
    <w:p>
      <w:pPr>
        <w:rPr>
          <w:rFonts w:hint="eastAsia" w:ascii="楷体_GB2312" w:eastAsia="楷体_GB2312"/>
          <w:sz w:val="10"/>
          <w:szCs w:val="10"/>
        </w:rPr>
      </w:pPr>
      <w:r>
        <w:rPr>
          <w:rFonts w:hint="eastAsia" w:ascii="楷体_GB2312" w:eastAsia="楷体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10"/>
          <w:szCs w:val="1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jc w:val="center"/>
        <w:rPr>
          <w:rFonts w:ascii="仿宋_GB2312" w:eastAsia="仿宋_GB2312"/>
          <w:sz w:val="10"/>
          <w:szCs w:val="10"/>
        </w:rPr>
      </w:pPr>
      <w:r>
        <w:rPr>
          <w:rFonts w:hint="eastAsia"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609590" cy="889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9590" cy="889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5pt;height:0.7pt;width:441.7pt;z-index:251660288;mso-width-relative:page;mso-height-relative:page;" filled="f" stroked="t" coordsize="21600,21600" o:gfxdata="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Shc11gAAAAYBAAAPAAAAAAAAAAEAIAAAACIAAABkcnMvZG93bnJl&#10;di54bWxQSwECFAAUAAAACACHTuJApzbWKv8BAADyAwAADgAAAAAAAAABACAAAAAlAQAAZHJzL2Uy&#10;b0RvYy54bWxQSwUGAAAAAAYABgBZAQAAlg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广住学组</w:t>
      </w: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hint="eastAsia" w:ascii="仿宋_GB2312" w:hAnsi="Calibri" w:eastAsia="仿宋_GB2312"/>
          <w:sz w:val="32"/>
          <w:szCs w:val="32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color w:val="FF0000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napToGrid w:val="0"/>
          <w:spacing w:val="-40"/>
          <w:kern w:val="0"/>
          <w:sz w:val="44"/>
          <w:szCs w:val="44"/>
          <w:lang w:eastAsia="zh-CN"/>
        </w:rPr>
        <w:t>中共广元市住房公积金管理中心党史学习教育领导小组</w:t>
      </w:r>
      <w:r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  <w:lang w:eastAsia="zh-CN"/>
        </w:rPr>
        <w:t>印发</w:t>
      </w:r>
      <w:r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  <w:lang w:val="en-US" w:eastAsia="zh-CN"/>
        </w:rPr>
        <w:t>《</w:t>
      </w:r>
      <w:r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  <w:lang w:eastAsia="zh-CN"/>
        </w:rPr>
        <w:t>党史学习教育专题学习方案</w:t>
      </w:r>
      <w:r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  <w:lang w:val="en-US" w:eastAsia="zh-CN"/>
        </w:rPr>
        <w:t>》《</w:t>
      </w:r>
      <w:r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  <w:lang w:eastAsia="zh-CN"/>
        </w:rPr>
        <w:t>党史学习教育加强政治引领方案</w:t>
      </w:r>
      <w:r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  <w:lang w:val="en-US" w:eastAsia="zh-CN"/>
        </w:rPr>
        <w:t>》《</w:t>
      </w:r>
      <w:r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  <w:lang w:eastAsia="zh-CN"/>
        </w:rPr>
        <w:t>“我为群众办实事”实践活动方案</w:t>
      </w:r>
      <w:r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  <w:lang w:val="en-US" w:eastAsia="zh-CN"/>
        </w:rPr>
        <w:t>》的通知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各支部，各科室、管理部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党史学习教育专题学习方案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党史学习教育加强政治引领方案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</w:rPr>
        <w:t>“我为群众办实事”实践活动方案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ind w:firstLine="630"/>
        <w:rPr>
          <w:rFonts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ind w:firstLine="630"/>
        <w:rPr>
          <w:rFonts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ind w:firstLine="630"/>
        <w:rPr>
          <w:rFonts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ind w:firstLine="630"/>
        <w:jc w:val="right"/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630"/>
        <w:jc w:val="right"/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630"/>
        <w:jc w:val="right"/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630"/>
        <w:jc w:val="right"/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630"/>
        <w:jc w:val="right"/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630"/>
        <w:jc w:val="right"/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630"/>
        <w:jc w:val="right"/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630"/>
        <w:jc w:val="right"/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630"/>
        <w:jc w:val="right"/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630"/>
        <w:jc w:val="right"/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630"/>
        <w:jc w:val="right"/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630"/>
        <w:jc w:val="right"/>
        <w:rPr>
          <w:rFonts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  <w:t>中共广元市住房公积金管理中心</w:t>
      </w:r>
      <w:r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</w:rPr>
        <w:t>党史学习教育</w:t>
      </w:r>
      <w:r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  <w:lang w:eastAsia="zh-CN"/>
        </w:rPr>
        <w:t>领导</w:t>
      </w:r>
      <w:r>
        <w:rPr>
          <w:rFonts w:hint="eastAsia" w:ascii="仿宋_GB2312" w:hAnsi="黑体" w:eastAsia="仿宋_GB2312" w:cs="方正小标宋简体"/>
          <w:bCs/>
          <w:snapToGrid w:val="0"/>
          <w:spacing w:val="-45"/>
          <w:kern w:val="0"/>
          <w:sz w:val="32"/>
          <w:szCs w:val="32"/>
        </w:rPr>
        <w:t>办公室</w:t>
      </w:r>
    </w:p>
    <w:p>
      <w:pPr>
        <w:spacing w:line="520" w:lineRule="exact"/>
        <w:ind w:firstLine="630"/>
        <w:jc w:val="center"/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  <w:lang w:val="en-US" w:eastAsia="zh-CN"/>
        </w:rPr>
        <w:t xml:space="preserve">                    （党组代章） </w:t>
      </w:r>
    </w:p>
    <w:p>
      <w:pPr>
        <w:spacing w:line="520" w:lineRule="exact"/>
        <w:ind w:firstLine="630"/>
        <w:jc w:val="center"/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  <w:t>2021年3月</w:t>
      </w: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  <w:t>日</w:t>
      </w:r>
    </w:p>
    <w:p>
      <w:pPr>
        <w:spacing w:line="520" w:lineRule="exact"/>
        <w:ind w:firstLine="630"/>
        <w:jc w:val="center"/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jc w:val="both"/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="1570" w:tblpY="2194"/>
        <w:tblW w:w="892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2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广元市住房公积金管理中心办公室             2021年3月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spacing w:line="520" w:lineRule="exact"/>
        <w:jc w:val="both"/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jc w:val="both"/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jc w:val="both"/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党史学习教育专题学习方案</w:t>
      </w:r>
    </w:p>
    <w:p>
      <w:pPr>
        <w:adjustRightInd w:val="0"/>
        <w:snapToGrid w:val="0"/>
        <w:spacing w:line="576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根据中央、省委、市委关于党史学习教育的安排部署，现就开展党史学习教育专题学习制定如下方案。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一、把握学习重点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党史学习教育贯穿2021年，把学习习近平新时代中国特色社会主义思想贯穿始终，把学史明理、学史增信、学史崇德、学史力行贯穿始终，把学党史、悟思想、办实事、开新局贯穿始终。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从动员大会到“七一”庆祝大会，以全面学习党史为重点，专题学习新民主主义革命时期历史、社会主义革命和建设时期历史、改革开放新时期历史、党的十八大以来的历史。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从“七一”庆祝大会到党的十九届六中全会，重点学习习近平总书记在庆祝中国共产党成立100周年大会上的重要讲话精神。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从党的十九届六中全会到总结大会，把党史学习教育同学习党的十九届六中全会精神结合起来，同系统总结各地区各行业各领域历史经验结合起来，深入学习习近平总书记在党史学习教育总结大会上的重要讲话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二、开展个人自主学习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党员、干部要原原本本学习习近平总书记重要讲话和指定学习材料，用好重要参考材料和延伸阅读材料。深入学习习近平生态文明思想、习近平总书记对四川工作系列重要指示精神，牢记习近平总书记在浙江、上海任职期间对广元“两封来信、一次视察、一次接见”的谆谆嘱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责任科室：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机关党总支，各科室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完成时限：学习教育期间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开展“悦读党史”读书活动，通过读书分享会、支部组织生活会等形式，引导党员、干部阅读党史读物，交流学习心得。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责任科室：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机关党总支，各科室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完成时限：学习教育期间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组织党员、干部利用“学习强国”四川学习平台、“共产党员”教育平台和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四川省建设厅、广元市住房公积金管理中心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等“两微一端”等新媒体平台开展学习。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责任科室：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机关党总支，办公室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信息技术科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完成时限：学习教育期间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三、组织理论学习中心组专题学习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7. 党组理论学习中心组开展专题学习。围绕学习习近平总书记动员大会、庆祝大会、总结大会等重要讲话精神，围绕学习党的十九届六中全会精神，围绕学习百年党史，开展集中学习。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责任科室：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完成时限：学习教育期间，至少进行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次专题学习。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</w:rPr>
        <w:t>四、基层党组织学习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8. 各党支部围绕学习党史，依托“三会一课”、主题党日等形式，开展“学党史、感党恩”活动。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责任科室：机关党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总支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各党支部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完成时限：学习教育期间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9. 各党支部采取读书会、学习沙龙等形式学习党史，分享交流学习体会。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责任科室：机关党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总支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各党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支部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完成时限：学习教育期间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</w:rPr>
        <w:t>五、讲专题党课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10. 主要负责同志带头讲1次专题党课，其他班子成员到分管领域或基层单位讲1次专题党课。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责任科室：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完成时限：7月1日前后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shd w:val="clear" w:color="auto" w:fill="FFFFFF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27"/>
          <w:szCs w:val="27"/>
          <w:shd w:val="clear" w:color="auto" w:fill="FFFFFF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党史学习教育加强政治引领方案</w:t>
      </w:r>
    </w:p>
    <w:p>
      <w:pPr>
        <w:spacing w:line="576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根据中央和省委、市委关于党史学习教育的安排部署，结合实际，制定如下加强政治引领方案。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一、加强理论研究阐释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组织开展理论研讨交流，围绕中国共产党百年奋斗的光辉历程、伟大贡献、初心宗旨、理论成果、伟大精神、宝贵经验等主题，开展专题研讨，推出研究成果。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责任单位：办公室、机关党总支（排在第一位的为牵头部门）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完成时限：9月底前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在市公积金中心网站开设专刊专栏及时转载、刊发理论文章、言论评论，引导干部群众树立正确的历史观、民族观、国家观、文化观。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责任单位：机关党总支、信息技术科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完成时限：学习教育期间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二、组织开展专题宣讲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做好参加市委宣讲团宣讲工作，通过网络传播手段扩大宣讲覆盖面。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责任单位：办公室、机关党总支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完成时限：根据市委部署确定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班子成员带头赴分管领域、管理部开展专题宣讲。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完成时限：学习教育期间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广泛开展基层宣讲。4月至6月，围绕百年党史进行专题宣讲；7月之后，围绕学习习近平总书记“七一”重要讲话精神进行专题宣讲。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责任单位：办公室、机关党总支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完成时限：学习教育期间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组织党员、一线干部职工等开展“面对面”宣讲。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责任单位：办公室、机关党总支、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各党支部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完成时限：学习教育期间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组织老党员、老同志和“两优一先”获得者等先进典型作主题报告。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责任单位：办公室、客户服务和培训科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完成时限：学习教育期间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举办“回顾党的光辉历史、弘扬新时代奋斗精神”宣讲活动，推荐优秀宣讲员参加全市基层宣讲大赛，参加全省公积金系统相关活动。开展理论宣讲骨干和党务干部培训，打造基层宣讲品牌。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责任单位：办公室、机关党总支、客户服务和培训科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完成时限：学习教育期间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三、开展以党史为重点的“四史”宣传教育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组织参加全市举办的《习近平谈治国理政》第三卷暨党史知识竞赛、“永远跟党走·万人踏歌行”群众文艺活动、“红旗颂”大型音乐会、广元市庆祝中国共产党成立100周年主题征文活动、“铭记党史聚力量、坚守初心开新局”微党课竞演活动等，组织参观建党百年主题展览、美术书法作品展和摄影作品展，组织观看红色影视展映展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责任单位：办公室、机关党总支、客户服务和培训科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完成时限：学习教育期间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四、推出主题文艺作品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组织干部职工参加市委市政府、省住建厅组织的党史专题活动，积极创作文艺、文学作品。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责任单位：办公室、机关党总支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完成时限：学习教育期间</w:t>
      </w:r>
    </w:p>
    <w:p>
      <w:pPr>
        <w:widowControl/>
        <w:shd w:val="clear" w:color="auto" w:fill="FFFFFF"/>
        <w:spacing w:line="240" w:lineRule="atLeast"/>
        <w:ind w:firstLine="540"/>
        <w:jc w:val="left"/>
        <w:rPr>
          <w:rFonts w:ascii="仿宋" w:hAnsi="仿宋" w:eastAsia="仿宋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0"/>
          <w:sz w:val="27"/>
          <w:szCs w:val="27"/>
          <w:shd w:val="clear" w:color="auto" w:fill="FFFFFF"/>
        </w:rPr>
        <w:t xml:space="preserve"> </w:t>
      </w:r>
    </w:p>
    <w:p/>
    <w:p>
      <w:pPr>
        <w:spacing w:line="520" w:lineRule="exact"/>
        <w:rPr>
          <w:rFonts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“我为群众办实事”实践活动方案</w:t>
      </w:r>
    </w:p>
    <w:p>
      <w:pPr>
        <w:spacing w:line="576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根据中央和省委、市委关于党史学习教育安排部署，结合实际，制定以下“我为群众办实事”实践活动方案。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弘扬党的光荣传统、优良作风，践行党的初心使命、根本宗旨，强化公仆意识、为民情怀，发挥基层党组织战斗堡垒作用、党员先锋模范作用和党员领导干部表率作用，立足职能，真抓实干为群众办实事、办好事，用优质服务赢得人民群众认可和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1.建立优化营商环境会商会制度。抓好楼盘备案和公积金贷款审查审批；在归集扩面上再着力，把更多符合条件的新市民和社区工作者纳入住房公积金缴存范围。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责任领导：李若无  何天龙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责任单位：信贷业务科、资金归集科、各管理部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2.提高财务分析报告质量提升使用价值，保持统计报送工作零差错，合规合理安排资金，确保增值收益最大化；做好缴存职工公积金账户结息等相关工作。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责任领导：蒲永国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责任单位：会计科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3.确保资金安全。加强电子稽查，对资金管理全过程动态监控；加强稽核监管，把风险控制贯穿落实到资金缴存、提取、调拨、贷款、贷后管理的全过程；提升信访满意率。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责任领导：何天龙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责任单位：稽核科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深化政务服务改革，规划我市“智慧公积金”系统，完善天府通办，省政务一体化平台，实现我市公积金业务“一网通办”；全面推进业务“无接触式”办理；加强机房及数据安全管理，确保网络运行安全和数据信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责任领导：蔡勇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责任单位：信息技术科，各科室、管理部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5.深化公积金“五心”服务理念，打造广元公积金优质服务品牌。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责任领导：李若无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责任单位：客户服务培训科，各科室、管理部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关爱行动，帮助解决实际困难。开展退休职工、退伍军人座谈会，在“七一”“八一”等节日，对老党员、生活困难党员等开展慰问；对帮扶村留守儿童、留守老人、重病患者、生活困难党员等困难群体走访慰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责任领导：蒲永国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责任单位：工会，各科室、管理部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开展“党员先锋示范岗”创建活动；开展志愿服务活动。结合庆祝中国共产党成立100周年，引导基层党组织和广大党员到社区双报到，认领服务项目，主要面向困难群众开展志愿帮扶。组织党员干部广泛开展志愿服务活动，各支部全年不少于6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责任领导：蔡勇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责任单位：机关党总支，各支部，各科室、管理部</w:t>
      </w:r>
    </w:p>
    <w:p>
      <w:pPr>
        <w:keepNext w:val="0"/>
        <w:keepLines w:val="0"/>
        <w:pageBreakBefore w:val="0"/>
        <w:widowControl w:val="0"/>
        <w:tabs>
          <w:tab w:val="left" w:pos="8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制定领导班子调研工作计划和方案，建立工作台账；主要领导带头深入县区、分管领域和行业企业开展调查研究，摸清基层的困难事、群众的烦心事。班子成员每月下基层调研不少于2次，每人完成调研报告1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责任领导：蒲永国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责任单位：办公室</w:t>
      </w:r>
    </w:p>
    <w:p>
      <w:pPr>
        <w:spacing w:line="520" w:lineRule="exact"/>
        <w:rPr>
          <w:rFonts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jc w:val="both"/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jc w:val="both"/>
        <w:rPr>
          <w:rFonts w:hint="eastAsia" w:ascii="仿宋_GB2312" w:hAnsi="黑体" w:eastAsia="仿宋_GB2312" w:cs="方正小标宋简体"/>
          <w:bCs/>
          <w:snapToGrid w:val="0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55"/>
    <w:rsid w:val="00154F59"/>
    <w:rsid w:val="00195C25"/>
    <w:rsid w:val="00246EC6"/>
    <w:rsid w:val="002F22DF"/>
    <w:rsid w:val="003C519C"/>
    <w:rsid w:val="004C5C5B"/>
    <w:rsid w:val="00645BCB"/>
    <w:rsid w:val="006F2095"/>
    <w:rsid w:val="008004F7"/>
    <w:rsid w:val="008728E6"/>
    <w:rsid w:val="008876DA"/>
    <w:rsid w:val="00A6079A"/>
    <w:rsid w:val="00AA7612"/>
    <w:rsid w:val="00AD00B3"/>
    <w:rsid w:val="00B37E6B"/>
    <w:rsid w:val="00BB6555"/>
    <w:rsid w:val="00D7444C"/>
    <w:rsid w:val="00DC1702"/>
    <w:rsid w:val="00FE7F9D"/>
    <w:rsid w:val="10C261B5"/>
    <w:rsid w:val="2936776C"/>
    <w:rsid w:val="3BC97538"/>
    <w:rsid w:val="5B6E0710"/>
    <w:rsid w:val="5F6022E4"/>
    <w:rsid w:val="79705B56"/>
    <w:rsid w:val="7A92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131</Words>
  <Characters>747</Characters>
  <Lines>6</Lines>
  <Paragraphs>1</Paragraphs>
  <TotalTime>4</TotalTime>
  <ScaleCrop>false</ScaleCrop>
  <LinksUpToDate>false</LinksUpToDate>
  <CharactersWithSpaces>877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2021-03-26T09:43:00Z</dcterms:created>
  <dc:creator>china</dc:creator>
  <cp:lastModifiedBy>Administrator</cp:lastModifiedBy>
  <cp:lastPrinted>2021-03-29T07:53:00Z</cp:lastPrinted>
  <dcterms:modified xsi:type="dcterms:W3CDTF">2021-07-26T03:25:30Z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701E4AA25A0E4344833ED3C3DAD65190</vt:lpwstr>
  </property>
</Properties>
</file>