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rPr>
      </w:pPr>
      <w:r>
        <w:rPr>
          <w:rFonts w:hint="eastAsia" w:ascii="方正小标宋简体" w:eastAsia="方正小标宋简体"/>
          <w:color w:val="FF0000"/>
          <w:spacing w:val="14"/>
          <w:w w:val="27"/>
          <w:sz w:val="130"/>
          <w:szCs w:val="130"/>
          <w:fitText w:val="8547" w:id="0"/>
        </w:rPr>
        <w:t>中共广元市住房公积金管理中心机关总支委员会文</w:t>
      </w:r>
      <w:r>
        <w:rPr>
          <w:rFonts w:hint="eastAsia" w:ascii="方正小标宋简体" w:eastAsia="方正小标宋简体"/>
          <w:color w:val="FF0000"/>
          <w:spacing w:val="-5"/>
          <w:w w:val="27"/>
          <w:sz w:val="130"/>
          <w:szCs w:val="130"/>
          <w:fitText w:val="8547" w:id="0"/>
        </w:rPr>
        <w:t>件</w:t>
      </w:r>
    </w:p>
    <w:p>
      <w:pPr>
        <w:rPr>
          <w:rFonts w:ascii="楷体_GB2312" w:eastAsia="楷体_GB2312"/>
          <w:sz w:val="10"/>
          <w:szCs w:val="10"/>
        </w:rPr>
      </w:pPr>
      <w:r>
        <w:rPr>
          <w:rFonts w:hint="eastAsia" w:ascii="楷体_GB2312" w:eastAsia="楷体_GB2312"/>
          <w:sz w:val="32"/>
          <w:szCs w:val="32"/>
        </w:rPr>
        <w:t xml:space="preserve"> </w:t>
      </w:r>
    </w:p>
    <w:p>
      <w:pPr>
        <w:rPr>
          <w:sz w:val="10"/>
          <w:szCs w:val="10"/>
        </w:rPr>
      </w:pPr>
      <w:r>
        <w:rPr>
          <w:rFonts w:hint="eastAsia"/>
          <w:sz w:val="10"/>
          <w:szCs w:val="10"/>
        </w:rPr>
        <w:t xml:space="preserve">   </w:t>
      </w:r>
      <w:r>
        <w:rPr>
          <w:rFonts w:hint="eastAsia"/>
          <w:sz w:val="32"/>
          <w:szCs w:val="32"/>
        </w:rPr>
        <w:t xml:space="preserve">         </w:t>
      </w:r>
      <w:r>
        <w:rPr>
          <w:color w:val="FF0000"/>
          <w:sz w:val="28"/>
        </w:rPr>
        <mc:AlternateContent>
          <mc:Choice Requires="wps">
            <w:drawing>
              <wp:anchor distT="0" distB="0" distL="114300" distR="114300" simplePos="0" relativeHeight="251586560" behindDoc="1" locked="0" layoutInCell="1" allowOverlap="1">
                <wp:simplePos x="0" y="0"/>
                <wp:positionH relativeFrom="column">
                  <wp:posOffset>0</wp:posOffset>
                </wp:positionH>
                <wp:positionV relativeFrom="paragraph">
                  <wp:posOffset>0</wp:posOffset>
                </wp:positionV>
                <wp:extent cx="5600700" cy="0"/>
                <wp:effectExtent l="0" t="15875" r="0" b="22225"/>
                <wp:wrapNone/>
                <wp:docPr id="245" name="直接连接符 245"/>
                <wp:cNvGraphicFramePr/>
                <a:graphic xmlns:a="http://schemas.openxmlformats.org/drawingml/2006/main">
                  <a:graphicData uri="http://schemas.microsoft.com/office/word/2010/wordprocessingShape">
                    <wps:wsp>
                      <wps:cNvCnPr/>
                      <wps:spPr>
                        <a:xfrm>
                          <a:off x="0" y="0"/>
                          <a:ext cx="5600700" cy="0"/>
                        </a:xfrm>
                        <a:prstGeom prst="line">
                          <a:avLst/>
                        </a:prstGeom>
                        <a:ln w="317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441pt;z-index:-251729920;mso-width-relative:page;mso-height-relative:page;" filled="f" stroked="t" coordsize="21600,21600" o:gfxdata="UEsDBAoAAAAAAIdO4kAAAAAAAAAAAAAAAAAEAAAAZHJzL1BLAwQUAAAACACHTuJAQHx6b9IAAAAC&#10;AQAADwAAAGRycy9kb3ducmV2LnhtbE2PTUvDQBCG74L/YZmCF7Gb5FBCzKaUgiDkINYeepxkxySY&#10;nQ3Z7Yf99U696GXg4R3eeaZcX9yoTjSHwbOBdJmAIm69HbgzsP94ecpBhYhscfRMBr4pwLq6vyux&#10;sP7M73TaxU5JCYcCDfQxToXWoe3JYVj6iViyTz87jIJzp+2MZyl3o86SZKUdDiwXepxo21P7tTs6&#10;A494WG3ykGbWv9XN9dXV++umNuZhkSbPoCJd4t8y3PRFHSpxavyRbVCjAXkk/k7J8jwTbG6oq1L/&#10;V69+AFBLAwQUAAAACACHTuJAziREI/4BAAD3AwAADgAAAGRycy9lMm9Eb2MueG1srVPNjtMwEL4j&#10;8Q6W7zRpobsoarqHLeWCYCXgAaa2k1jynzxu074EL4DEDU4cufM2uzwG46RbluXSAzk4Y8/MN/N9&#10;Hi+u9tawnYqovav5dFJyppzwUru25h8/rJ+95AwTOAnGO1Xzg0J+tXz6ZNGHSs18541UkRGIw6oP&#10;Ne9SClVRoOiUBZz4oBw5Gx8tJNrGtpARekK3ppiV5UXR+yhD9EIh0ulqdPIjYjwH0DeNFmrlxdYq&#10;l0bUqAwkooSdDsiXQ7dNo0R61zSoEjM1J6ZpWKkI2Zu8FssFVG2E0GlxbAHOaeERJwvaUdET1AoS&#10;sG3U/0BZLaJH36SJ8LYYiQyKEItp+Uib9x0ENXAhqTGcRMf/Byve7m4i07LmsxdzzhxYuvK7zz9u&#10;P3399fMLrXffv7HsIqH6gBXFX7ubeNxhuImZ9b6JNv+JD9sP4h5O4qp9YoIO5xdleVmS7uLeV/xJ&#10;DBHTa+Uty0bNjXaZN1Swe4OJilHofUg+No71NX8+vZxnPKApbOj2ybSBmKBrh2T0Rsu1NianYGw3&#10;1yayHdAkrNclfZkTAf8VlqusALsxbnCNM9IpkK+cZOkQSCFHT4PnHqySnBlFLylbBAhVAm3OiaTS&#10;xuUENczpkWgWeZQ1WxsvD3Q/2xB125Ew06Hn7KF5GLo/zm4euId7sh++1+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Hx6b9IAAAACAQAADwAAAAAAAAABACAAAAAiAAAAZHJzL2Rvd25yZXYueG1s&#10;UEsBAhQAFAAAAAgAh07iQM4kRCP+AQAA9wMAAA4AAAAAAAAAAQAgAAAAIQEAAGRycy9lMm9Eb2Mu&#10;eG1sUEsFBgAAAAAGAAYAWQEAAJEFAAAAAA==&#10;">
                <v:fill on="f" focussize="0,0"/>
                <v:stroke weight="2.5pt" color="#FF0000" joinstyle="round"/>
                <v:imagedata o:title=""/>
                <o:lock v:ext="edit" aspectratio="f"/>
              </v:line>
            </w:pict>
          </mc:Fallback>
        </mc:AlternateConten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p>
    <w:p>
      <w:pPr>
        <w:spacing w:line="560" w:lineRule="exact"/>
        <w:rPr>
          <w:sz w:val="32"/>
          <w:szCs w:val="32"/>
        </w:rPr>
      </w:pPr>
    </w:p>
    <w:p>
      <w:pPr>
        <w:spacing w:line="0" w:lineRule="atLeast"/>
        <w:jc w:val="center"/>
        <w:rPr>
          <w:rFonts w:ascii="方正小标宋简体" w:hAnsi="宋体" w:eastAsia="方正小标宋简体"/>
          <w:b/>
          <w:spacing w:val="-20"/>
          <w:sz w:val="44"/>
          <w:szCs w:val="44"/>
        </w:rPr>
      </w:pPr>
      <w:r>
        <w:rPr>
          <w:rFonts w:hint="eastAsia" w:ascii="方正小标宋简体" w:hAnsi="宋体" w:eastAsia="方正小标宋简体"/>
          <w:b/>
          <w:spacing w:val="-20"/>
          <w:sz w:val="44"/>
          <w:szCs w:val="44"/>
        </w:rPr>
        <w:t>中共广元市住房公积金管理中心机关总支委员会</w:t>
      </w:r>
    </w:p>
    <w:p>
      <w:pPr>
        <w:widowControl/>
        <w:spacing w:line="0" w:lineRule="atLeast"/>
        <w:jc w:val="center"/>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关于加快组织党员干部规范使用全国志愿服务信息系统的通知</w:t>
      </w:r>
    </w:p>
    <w:p>
      <w:pPr>
        <w:spacing w:line="576" w:lineRule="exact"/>
        <w:rPr>
          <w:sz w:val="32"/>
          <w:szCs w:val="32"/>
        </w:rPr>
      </w:pPr>
    </w:p>
    <w:p>
      <w:pPr>
        <w:autoSpaceDE/>
        <w:autoSpaceDN/>
        <w:spacing w:line="560" w:lineRule="exact"/>
        <w:rPr>
          <w:rFonts w:ascii="仿宋" w:hAnsi="仿宋" w:eastAsia="仿宋" w:cs="仿宋"/>
          <w:sz w:val="32"/>
          <w:szCs w:val="32"/>
        </w:rPr>
      </w:pPr>
      <w:r>
        <w:rPr>
          <w:rFonts w:hint="eastAsia" w:ascii="仿宋" w:hAnsi="仿宋" w:eastAsia="仿宋" w:cs="仿宋"/>
          <w:sz w:val="32"/>
          <w:szCs w:val="32"/>
        </w:rPr>
        <w:t>各支部、科室、管理部：</w:t>
      </w:r>
    </w:p>
    <w:p>
      <w:pPr>
        <w:autoSpaceDE/>
        <w:autoSpaceDN/>
        <w:spacing w:line="560" w:lineRule="exact"/>
        <w:ind w:firstLine="640"/>
        <w:rPr>
          <w:rFonts w:ascii="仿宋" w:hAnsi="仿宋" w:eastAsia="仿宋" w:cs="仿宋"/>
          <w:sz w:val="32"/>
          <w:szCs w:val="32"/>
        </w:rPr>
      </w:pPr>
      <w:r>
        <w:rPr>
          <w:rFonts w:hint="eastAsia" w:ascii="仿宋" w:hAnsi="仿宋" w:eastAsia="仿宋" w:cs="仿宋"/>
          <w:sz w:val="32"/>
          <w:szCs w:val="32"/>
        </w:rPr>
        <w:t>为进一步推动志愿服务组织化、规范化、信息化发展，</w:t>
      </w:r>
      <w:bookmarkStart w:id="0" w:name="_GoBack"/>
      <w:bookmarkEnd w:id="0"/>
      <w:r>
        <w:rPr>
          <w:rFonts w:hint="eastAsia" w:ascii="仿宋" w:hAnsi="仿宋" w:eastAsia="仿宋" w:cs="仿宋"/>
          <w:sz w:val="32"/>
          <w:szCs w:val="32"/>
        </w:rPr>
        <w:t>大力弘扬志愿精神，助推我市创建第六届全国文明城市，按照市民政局、市委组织部、市委宣传部、市精神文明办、团市委《关于加快推广和规范使用全国志愿服务信息系统的通知》（广市民</w:t>
      </w:r>
      <w:r>
        <w:rPr>
          <w:rFonts w:hint="eastAsia"/>
          <w:sz w:val="32"/>
          <w:szCs w:val="32"/>
        </w:rPr>
        <w:t>〔</w:t>
      </w:r>
      <w:r>
        <w:rPr>
          <w:rFonts w:hint="eastAsia" w:ascii="仿宋" w:hAnsi="仿宋" w:eastAsia="仿宋" w:cs="仿宋"/>
          <w:sz w:val="32"/>
          <w:szCs w:val="32"/>
        </w:rPr>
        <w:t>2018</w:t>
      </w:r>
      <w:r>
        <w:rPr>
          <w:rFonts w:hint="eastAsia"/>
          <w:sz w:val="32"/>
          <w:szCs w:val="32"/>
        </w:rPr>
        <w:t>〕</w:t>
      </w:r>
      <w:r>
        <w:rPr>
          <w:rFonts w:hint="eastAsia" w:ascii="仿宋" w:hAnsi="仿宋" w:eastAsia="仿宋" w:cs="仿宋"/>
          <w:sz w:val="32"/>
          <w:szCs w:val="32"/>
        </w:rPr>
        <w:t>150号）要求，现就加快组织党员干部规范使用全国志愿服务信息系统有关事项通知如下。</w:t>
      </w:r>
    </w:p>
    <w:p>
      <w:pPr>
        <w:autoSpaceDE/>
        <w:autoSpaceDN/>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一、主要任务</w:t>
      </w:r>
    </w:p>
    <w:p>
      <w:pPr>
        <w:autoSpaceDE/>
        <w:autoSpaceDN/>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1.督促公积金系统在职党员干部登记注册志愿者，注册率须达95%；</w:t>
      </w:r>
    </w:p>
    <w:p>
      <w:pPr>
        <w:autoSpaceDE/>
        <w:autoSpaceDN/>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2.组建公积金志愿服务团队，并在全国志愿服务信息系统注册；</w:t>
      </w:r>
    </w:p>
    <w:p>
      <w:pPr>
        <w:autoSpaceDE/>
        <w:autoSpaceDN/>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3.开展志愿服务管理，发布志愿服务项目，组织志愿者参加志愿服务，记录志愿服务时长等。</w:t>
      </w:r>
    </w:p>
    <w:p>
      <w:pPr>
        <w:autoSpaceDE/>
        <w:autoSpaceDN/>
        <w:spacing w:line="560" w:lineRule="exact"/>
        <w:ind w:left="640"/>
        <w:rPr>
          <w:rFonts w:ascii="黑体" w:hAnsi="黑体" w:eastAsia="黑体" w:cs="黑体"/>
          <w:sz w:val="32"/>
          <w:szCs w:val="32"/>
        </w:rPr>
      </w:pPr>
      <w:r>
        <w:rPr>
          <w:rFonts w:hint="eastAsia" w:ascii="黑体" w:hAnsi="黑体" w:eastAsia="黑体" w:cs="黑体"/>
          <w:sz w:val="32"/>
          <w:szCs w:val="32"/>
        </w:rPr>
        <w:t>二、方法步骤</w:t>
      </w:r>
    </w:p>
    <w:p>
      <w:pPr>
        <w:autoSpaceDE/>
        <w:autoSpaceDN/>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1.志愿者注册：</w:t>
      </w:r>
      <w:r>
        <w:rPr>
          <w:rFonts w:hint="eastAsia" w:ascii="仿宋" w:hAnsi="仿宋" w:eastAsia="仿宋" w:cs="仿宋"/>
          <w:sz w:val="32"/>
          <w:szCs w:val="32"/>
        </w:rPr>
        <w:t>登录进入中国志愿服务网（http://www.chinavolunteer.cn/），点击左上角“志愿者注册”链接，选择四川站点页面，进入志愿者注册页面，完整填写注册信息后，点击页面底部“申请成为实名注册志愿者”按钮，若用户填写的信息无误，进入信息提交成功页面，等待1-5个工作日认证后，系统生成志愿者编号。在全国志愿服务信息系统实名认证的志愿者获取唯一的志愿者编号，可下载打印自己的志愿者卡，生成志愿服务证书，系统有志愿服务证书的真伪查询功能。</w:t>
      </w:r>
    </w:p>
    <w:p>
      <w:pPr>
        <w:spacing w:line="576" w:lineRule="exact"/>
        <w:ind w:firstLine="643" w:firstLineChars="200"/>
        <w:rPr>
          <w:rFonts w:ascii="仿宋" w:hAnsi="仿宋" w:eastAsia="仿宋" w:cs="仿宋"/>
          <w:sz w:val="32"/>
          <w:szCs w:val="32"/>
        </w:rPr>
      </w:pPr>
      <w:r>
        <w:rPr>
          <w:rFonts w:hint="eastAsia" w:ascii="仿宋" w:hAnsi="仿宋" w:eastAsia="仿宋" w:cs="仿宋"/>
          <w:b/>
          <w:bCs/>
          <w:sz w:val="32"/>
          <w:szCs w:val="32"/>
        </w:rPr>
        <w:t>2.志愿团体注册：</w:t>
      </w:r>
      <w:r>
        <w:rPr>
          <w:rFonts w:hint="eastAsia" w:ascii="仿宋" w:hAnsi="仿宋" w:eastAsia="仿宋" w:cs="仿宋"/>
          <w:sz w:val="32"/>
          <w:szCs w:val="32"/>
        </w:rPr>
        <w:t>登录进入中国志愿服务网（http://www.chinavolunteer.cn/），点击左上角“志愿团体注册”链接，选择四川站点页面，进入志愿团体注册页面，完整填写注册信息后，点击页面底部“申请成为志愿团体”按钮，若用户填写的信息无误，进入信息提交成功页面，等待联络团体或登记机关审核通过。</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注意：如果志愿团体没有在民政部门登记，登记状态选择“未登记的社会组织或其他组织”，请选择一个“联络团体”（即上级志愿团体或所属地区、所属行业的志愿服务联合会、协会）与该团体进行沟通，并提醒联络团体尽快对其进行审核；如果志愿团体已经在民政部门登记，登记状态选择“已登记的社会组织”，选择正确的登记机关，填写组织机构代码或统一社会信用代码，并上传相关证件图片，等待登记机关的审核。志愿团体注册通过审核后，成员加入方式默认为“拒绝任何人加入”，请在团体后台中“团体设置”修改成员加入方式。</w:t>
      </w:r>
    </w:p>
    <w:p>
      <w:pPr>
        <w:spacing w:line="576" w:lineRule="exact"/>
        <w:ind w:firstLine="643" w:firstLineChars="200"/>
        <w:rPr>
          <w:rFonts w:ascii="仿宋" w:hAnsi="仿宋" w:eastAsia="仿宋" w:cs="仿宋"/>
          <w:sz w:val="32"/>
          <w:szCs w:val="32"/>
        </w:rPr>
      </w:pPr>
      <w:r>
        <w:rPr>
          <w:rFonts w:hint="eastAsia" w:ascii="仿宋" w:hAnsi="仿宋" w:eastAsia="仿宋" w:cs="仿宋"/>
          <w:b/>
          <w:bCs/>
          <w:sz w:val="32"/>
          <w:szCs w:val="32"/>
        </w:rPr>
        <w:t>3.申请加入志愿团体：</w:t>
      </w:r>
      <w:r>
        <w:rPr>
          <w:rFonts w:hint="eastAsia" w:ascii="仿宋" w:hAnsi="仿宋" w:eastAsia="仿宋" w:cs="仿宋"/>
          <w:sz w:val="32"/>
          <w:szCs w:val="32"/>
        </w:rPr>
        <w:t>个人注册成为实名注册志愿者后，即可申请加入志愿团体，可根据团体属地、服务类别、团体类型、团体人数、团体ID、团体名称、团体登记日期查询符合自身条件的团体进行加入。</w:t>
      </w:r>
    </w:p>
    <w:p>
      <w:pPr>
        <w:spacing w:line="576" w:lineRule="exact"/>
        <w:ind w:firstLine="643" w:firstLineChars="200"/>
        <w:rPr>
          <w:rFonts w:ascii="仿宋" w:hAnsi="仿宋" w:eastAsia="仿宋" w:cs="仿宋"/>
          <w:sz w:val="32"/>
          <w:szCs w:val="32"/>
        </w:rPr>
      </w:pPr>
      <w:r>
        <w:rPr>
          <w:rFonts w:hint="eastAsia" w:ascii="仿宋" w:hAnsi="仿宋" w:eastAsia="仿宋" w:cs="仿宋"/>
          <w:b/>
          <w:bCs/>
          <w:sz w:val="32"/>
          <w:szCs w:val="32"/>
        </w:rPr>
        <w:t>4.发布志愿服务项目：</w:t>
      </w:r>
      <w:r>
        <w:rPr>
          <w:rFonts w:hint="eastAsia" w:ascii="仿宋" w:hAnsi="仿宋" w:eastAsia="仿宋" w:cs="仿宋"/>
          <w:sz w:val="32"/>
          <w:szCs w:val="32"/>
        </w:rPr>
        <w:t>在全国志愿服务信息系统注册的志愿团体可根据需要自行策划志愿服务项目，并在全国志愿服务信息系统发布。志愿者可根据自己的特长，选择参加相应的志愿服务项目，并取得相应的志愿服务记录。</w:t>
      </w:r>
    </w:p>
    <w:p>
      <w:pPr>
        <w:spacing w:line="576" w:lineRule="exact"/>
        <w:ind w:firstLine="643" w:firstLineChars="200"/>
        <w:rPr>
          <w:rFonts w:ascii="仿宋" w:hAnsi="仿宋" w:eastAsia="仿宋" w:cs="仿宋"/>
          <w:sz w:val="32"/>
          <w:szCs w:val="32"/>
        </w:rPr>
      </w:pPr>
      <w:r>
        <w:rPr>
          <w:rFonts w:hint="eastAsia" w:ascii="仿宋" w:hAnsi="仿宋" w:eastAsia="仿宋" w:cs="仿宋"/>
          <w:b/>
          <w:bCs/>
          <w:sz w:val="32"/>
          <w:szCs w:val="32"/>
        </w:rPr>
        <w:t>5.记录志愿服务时长：</w:t>
      </w:r>
      <w:r>
        <w:rPr>
          <w:rFonts w:hint="eastAsia" w:ascii="仿宋" w:hAnsi="仿宋" w:eastAsia="仿宋" w:cs="仿宋"/>
          <w:sz w:val="32"/>
          <w:szCs w:val="32"/>
        </w:rPr>
        <w:t>全国志愿服务信息系统有团体录入、个人申报、时长码记时、批量导入、扫描二维码等记录志愿服务时长方式，推荐使用时长码记时和团体录入方式。</w:t>
      </w:r>
    </w:p>
    <w:p>
      <w:pPr>
        <w:autoSpaceDE/>
        <w:autoSpaceDN/>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6.手机APP下载及应用。</w:t>
      </w:r>
      <w:r>
        <w:rPr>
          <w:rFonts w:hint="eastAsia" w:ascii="仿宋" w:hAnsi="仿宋" w:eastAsia="仿宋" w:cs="仿宋"/>
          <w:sz w:val="32"/>
          <w:szCs w:val="32"/>
        </w:rPr>
        <w:t>“中国志愿”是一款基于全国志愿服务信息系统的移动端应用，志愿者可以通过此移动端应用实现就近就便的报名参与附近的志愿项目和志愿团体等功能，志愿团体可以通过扫描志愿者卡上的二维码进行志愿项目的记时等功能。用户可以通过手机扫一扫功能扫描二维码安装。“中国志愿”APP二维码扫描下载网址：</w:t>
      </w:r>
    </w:p>
    <w:p>
      <w:pPr>
        <w:autoSpaceDE/>
        <w:autoSpaceDN/>
        <w:spacing w:line="560" w:lineRule="exact"/>
        <w:rPr>
          <w:rFonts w:ascii="仿宋" w:hAnsi="仿宋" w:eastAsia="仿宋" w:cs="仿宋"/>
          <w:sz w:val="32"/>
          <w:szCs w:val="32"/>
        </w:rPr>
      </w:pPr>
    </w:p>
    <w:p>
      <w:pPr>
        <w:ind w:firstLine="540" w:firstLineChars="200"/>
        <w:jc w:val="center"/>
        <w:rPr>
          <w:rFonts w:ascii="仿宋" w:hAnsi="仿宋" w:eastAsia="仿宋" w:cs="仿宋"/>
          <w:sz w:val="32"/>
          <w:szCs w:val="32"/>
        </w:rPr>
      </w:pPr>
      <w:r>
        <w:rPr>
          <w:rFonts w:ascii="仿宋" w:hAnsi="仿宋" w:eastAsia="仿宋" w:cs="宋体"/>
          <w:color w:val="000000"/>
          <w:sz w:val="27"/>
          <w:szCs w:val="27"/>
          <w:shd w:val="clear" w:color="auto" w:fill="FFFFFF"/>
          <w:lang w:val="en-US" w:bidi="ar-SA"/>
        </w:rPr>
        <w:drawing>
          <wp:inline distT="0" distB="0" distL="114300" distR="114300">
            <wp:extent cx="1657350" cy="1657350"/>
            <wp:effectExtent l="0" t="0" r="0" b="0"/>
            <wp:docPr id="24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图片 1" descr="IMG_256"/>
                    <pic:cNvPicPr>
                      <a:picLocks noChangeAspect="1"/>
                    </pic:cNvPicPr>
                  </pic:nvPicPr>
                  <pic:blipFill>
                    <a:blip r:embed="rId5" cstate="print"/>
                    <a:stretch>
                      <a:fillRect/>
                    </a:stretch>
                  </pic:blipFill>
                  <pic:spPr>
                    <a:xfrm>
                      <a:off x="0" y="0"/>
                      <a:ext cx="1657350" cy="1657350"/>
                    </a:xfrm>
                    <a:prstGeom prst="rect">
                      <a:avLst/>
                    </a:prstGeom>
                    <a:noFill/>
                    <a:ln>
                      <a:noFill/>
                    </a:ln>
                  </pic:spPr>
                </pic:pic>
              </a:graphicData>
            </a:graphic>
          </wp:inline>
        </w:drawing>
      </w:r>
    </w:p>
    <w:p>
      <w:pPr>
        <w:autoSpaceDE/>
        <w:autoSpaceDN/>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三、有关要求</w:t>
      </w:r>
    </w:p>
    <w:p>
      <w:pPr>
        <w:autoSpaceDE/>
        <w:autoSpaceDN/>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1.高度重视。</w:t>
      </w:r>
      <w:r>
        <w:rPr>
          <w:rFonts w:hint="eastAsia" w:ascii="仿宋" w:hAnsi="仿宋" w:eastAsia="仿宋" w:cs="仿宋"/>
          <w:sz w:val="32"/>
          <w:szCs w:val="32"/>
        </w:rPr>
        <w:t>加快推广和规范使用全国志愿服务信息系统是落实中央关于志愿服务制度化和信息化建设有关部署要求的重要举措，是顺应“互联网+”和大数据发展趋势的客观需求，是志愿服务事业健康持续深入发展的内在要求，也是我市创建全国第六届文明城市重要载体抓手。务必提高认识，高度重视，提升做好此项工作的责任感和使命感。</w:t>
      </w:r>
    </w:p>
    <w:p>
      <w:pPr>
        <w:autoSpaceDE/>
        <w:autoSpaceDN/>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2.明确目标。</w:t>
      </w:r>
      <w:r>
        <w:rPr>
          <w:rFonts w:hint="eastAsia" w:ascii="仿宋" w:hAnsi="仿宋" w:eastAsia="仿宋" w:cs="仿宋"/>
          <w:sz w:val="32"/>
          <w:szCs w:val="32"/>
        </w:rPr>
        <w:t>公积金系统在职党员登记注册须达到100%，同时鼓励其他干部职工注册志愿者。以公积金系统为单位，注册志愿服务团队，开展好项目发布、活动开展、记录志愿服务时长等工作，要积极组织引导机关党员干部根据自身特长，积极参加志愿服务项目，取得志愿服务时长记录。</w:t>
      </w:r>
    </w:p>
    <w:p>
      <w:pPr>
        <w:autoSpaceDE/>
        <w:autoSpaceDN/>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3.抓好统筹。</w:t>
      </w:r>
      <w:r>
        <w:rPr>
          <w:rFonts w:hint="eastAsia" w:ascii="仿宋" w:hAnsi="仿宋" w:eastAsia="仿宋" w:cs="仿宋"/>
          <w:sz w:val="32"/>
          <w:szCs w:val="32"/>
        </w:rPr>
        <w:t>各科室、管理部要将此项工作与党员志愿服务工作相结合，与建设广元党员e家志愿服务建设网络相结合，与党员积分制管理工作相结合，做好统筹，抓好落实。</w:t>
      </w:r>
    </w:p>
    <w:p>
      <w:pPr>
        <w:widowControl/>
        <w:autoSpaceDE/>
        <w:autoSpaceDN/>
        <w:spacing w:line="560" w:lineRule="exact"/>
        <w:ind w:firstLine="1600" w:firstLineChars="500"/>
        <w:rPr>
          <w:sz w:val="32"/>
          <w:szCs w:val="32"/>
        </w:rPr>
      </w:pPr>
      <w:r>
        <w:rPr>
          <w:rFonts w:hint="eastAsia"/>
          <w:sz w:val="32"/>
          <w:szCs w:val="32"/>
        </w:rPr>
        <w:t>中共广元市住房公积金管理中心机关总支委员会</w:t>
      </w:r>
    </w:p>
    <w:p>
      <w:pPr>
        <w:autoSpaceDE/>
        <w:autoSpaceDN/>
        <w:spacing w:line="560" w:lineRule="exact"/>
        <w:ind w:firstLine="4320" w:firstLineChars="1350"/>
        <w:rPr>
          <w:rFonts w:ascii="方正小标宋_GBK" w:hAnsi="方正小标宋_GBK" w:eastAsia="方正小标宋_GBK" w:cs="方正小标宋_GBK"/>
          <w:sz w:val="44"/>
          <w:szCs w:val="44"/>
        </w:rPr>
      </w:pPr>
      <w:r>
        <w:rPr>
          <w:rFonts w:hint="eastAsia"/>
          <w:sz w:val="32"/>
          <w:szCs w:val="32"/>
        </w:rPr>
        <w:t>2018年</w:t>
      </w:r>
      <w:r>
        <w:rPr>
          <w:rFonts w:hint="eastAsia" w:ascii="仿宋_GB2312"/>
          <w:sz w:val="32"/>
          <w:szCs w:val="32"/>
          <w:lang w:val="en-US"/>
        </w:rPr>
        <w:t>9</w:t>
      </w:r>
      <w:r>
        <w:rPr>
          <w:rFonts w:hint="eastAsia"/>
          <w:sz w:val="32"/>
          <w:szCs w:val="32"/>
        </w:rPr>
        <w:t>月</w:t>
      </w:r>
      <w:r>
        <w:rPr>
          <w:rFonts w:hint="eastAsia" w:ascii="仿宋_GB2312"/>
          <w:sz w:val="32"/>
          <w:szCs w:val="32"/>
          <w:lang w:val="en-US"/>
        </w:rPr>
        <w:t>1</w:t>
      </w:r>
      <w:r>
        <w:rPr>
          <w:rFonts w:hint="eastAsia"/>
          <w:sz w:val="32"/>
          <w:szCs w:val="32"/>
        </w:rPr>
        <w:t>日</w:t>
      </w:r>
      <w:r>
        <w:rPr>
          <w:sz w:val="32"/>
          <w:szCs w:val="32"/>
        </w:rPr>
        <w:t xml:space="preserve"> </w:t>
      </w:r>
    </w:p>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sz w:val="32"/>
                              <w:szCs w:val="3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rPr>
                        <w:rFonts w:hint="eastAsia" w:eastAsia="仿宋_GB2312"/>
                        <w:sz w:val="32"/>
                        <w:szCs w:val="3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B74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_GB2312" w:hAnsi="仿宋_GB2312" w:eastAsia="仿宋_GB2312" w:cs="仿宋_GB2312"/>
      <w:sz w:val="22"/>
      <w:szCs w:val="22"/>
      <w:lang w:val="zh-CN" w:eastAsia="zh-CN" w:bidi="zh-CN"/>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qFormat/>
    <w:uiPriority w:val="0"/>
    <w:pPr>
      <w:widowControl w:val="0"/>
      <w:autoSpaceDE w:val="0"/>
      <w:autoSpaceDN w:val="0"/>
      <w:spacing w:after="0"/>
      <w:ind w:left="420" w:leftChars="200" w:firstLine="420" w:firstLineChars="200"/>
    </w:pPr>
    <w:rPr>
      <w:rFonts w:ascii="仿宋_GB2312" w:hAnsi="仿宋_GB2312" w:eastAsia="仿宋_GB2312" w:cs="仿宋_GB2312"/>
      <w:sz w:val="22"/>
      <w:szCs w:val="22"/>
      <w:lang w:val="zh-CN" w:eastAsia="zh-CN" w:bidi="zh-CN"/>
    </w:rPr>
  </w:style>
  <w:style w:type="paragraph" w:styleId="3">
    <w:name w:val="Body Text Indent"/>
    <w:qFormat/>
    <w:uiPriority w:val="0"/>
    <w:pPr>
      <w:widowControl w:val="0"/>
      <w:autoSpaceDE w:val="0"/>
      <w:autoSpaceDN w:val="0"/>
      <w:spacing w:after="120"/>
      <w:ind w:left="420" w:leftChars="200"/>
    </w:pPr>
    <w:rPr>
      <w:rFonts w:ascii="仿宋_GB2312" w:hAnsi="仿宋_GB2312" w:eastAsia="仿宋_GB2312" w:cs="仿宋_GB2312"/>
      <w:sz w:val="22"/>
      <w:szCs w:val="22"/>
      <w:lang w:val="zh-CN" w:eastAsia="zh-CN" w:bidi="zh-C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2020-11-08T08:08:24Z</dcterms:created>
  <dc:creator>Administrator</dc:creator>
  <cp:lastModifiedBy>的哥</cp:lastModifiedBy>
  <cp:lastPrinted>2020-11-08T08:09:44Z</cp:lastPrinted>
  <dcterms:modified xsi:type="dcterms:W3CDTF">2020-11-08T08:11:23Z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